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7D" w:rsidRPr="00E603EE" w:rsidRDefault="003149F0" w:rsidP="003149F0">
      <w:pPr>
        <w:jc w:val="center"/>
        <w:rPr>
          <w:rFonts w:ascii="Times New Roman" w:hAnsi="Times New Roman" w:cs="Times New Roman"/>
          <w:b/>
          <w:color w:val="000000" w:themeColor="text1"/>
          <w:sz w:val="24"/>
          <w:szCs w:val="24"/>
        </w:rPr>
      </w:pPr>
      <w:r w:rsidRPr="00E603EE">
        <w:rPr>
          <w:rFonts w:ascii="Times New Roman" w:hAnsi="Times New Roman" w:cs="Times New Roman"/>
          <w:b/>
          <w:color w:val="000000" w:themeColor="text1"/>
          <w:sz w:val="24"/>
          <w:szCs w:val="24"/>
        </w:rPr>
        <w:t>Nejčastější dotazy_ 3. výzva</w:t>
      </w:r>
    </w:p>
    <w:p w:rsidR="00792C14" w:rsidRPr="00E603EE" w:rsidRDefault="00792C14" w:rsidP="00792C14">
      <w:pPr>
        <w:rPr>
          <w:rFonts w:ascii="Times New Roman" w:hAnsi="Times New Roman" w:cs="Times New Roman"/>
          <w:b/>
          <w:color w:val="000000" w:themeColor="text1"/>
          <w:sz w:val="24"/>
          <w:szCs w:val="24"/>
        </w:rPr>
      </w:pPr>
    </w:p>
    <w:p w:rsidR="00792C14" w:rsidRPr="00E603EE" w:rsidRDefault="00792C14" w:rsidP="00792C14">
      <w:pPr>
        <w:rPr>
          <w:rFonts w:ascii="Times New Roman" w:hAnsi="Times New Roman" w:cs="Times New Roman"/>
          <w:b/>
          <w:color w:val="000000" w:themeColor="text1"/>
          <w:sz w:val="24"/>
          <w:szCs w:val="24"/>
        </w:rPr>
      </w:pPr>
      <w:r w:rsidRPr="00E603EE">
        <w:rPr>
          <w:rStyle w:val="Siln"/>
          <w:rFonts w:ascii="Times New Roman" w:hAnsi="Times New Roman" w:cs="Times New Roman"/>
          <w:color w:val="000000" w:themeColor="text1"/>
          <w:sz w:val="24"/>
          <w:szCs w:val="24"/>
        </w:rPr>
        <w:t>Nutí mě legislativa k výměně kotle?</w:t>
      </w:r>
      <w:r w:rsidRPr="00E603EE">
        <w:rPr>
          <w:rFonts w:ascii="Times New Roman" w:hAnsi="Times New Roman" w:cs="Times New Roman"/>
          <w:color w:val="000000" w:themeColor="text1"/>
          <w:sz w:val="24"/>
          <w:szCs w:val="24"/>
        </w:rPr>
        <w:br/>
        <w:t>Od 1. 9. 2022 nebudou moci být provozovány kotle 1 a 2. emisní třídy.</w:t>
      </w:r>
    </w:p>
    <w:p w:rsidR="00972094" w:rsidRPr="00E603EE" w:rsidRDefault="00972094" w:rsidP="00C17A14">
      <w:pPr>
        <w:pStyle w:val="Normlnweb"/>
        <w:shd w:val="clear" w:color="auto" w:fill="FFFFFF"/>
        <w:spacing w:after="0" w:line="330" w:lineRule="atLeast"/>
        <w:jc w:val="both"/>
        <w:rPr>
          <w:color w:val="000000" w:themeColor="text1"/>
        </w:rPr>
      </w:pPr>
      <w:r w:rsidRPr="00E603EE">
        <w:rPr>
          <w:rStyle w:val="Siln"/>
          <w:color w:val="000000" w:themeColor="text1"/>
        </w:rPr>
        <w:t>V jakém případě mohu požádat o kotlíkovou dotaci? Kdo na ni má nárok?</w:t>
      </w:r>
    </w:p>
    <w:p w:rsidR="00972094" w:rsidRPr="00E603EE" w:rsidRDefault="00972094" w:rsidP="00C17A14">
      <w:pPr>
        <w:pStyle w:val="Normlnweb"/>
        <w:shd w:val="clear" w:color="auto" w:fill="FFFFFF"/>
        <w:spacing w:after="0" w:line="330" w:lineRule="atLeast"/>
        <w:jc w:val="both"/>
        <w:rPr>
          <w:color w:val="000000" w:themeColor="text1"/>
        </w:rPr>
      </w:pPr>
      <w:r w:rsidRPr="00E603EE">
        <w:rPr>
          <w:color w:val="000000" w:themeColor="text1"/>
        </w:rPr>
        <w:t xml:space="preserve">Žadatel musí vyměnit původní </w:t>
      </w:r>
      <w:r w:rsidRPr="00E603EE">
        <w:rPr>
          <w:color w:val="000000" w:themeColor="text1"/>
          <w:u w:val="single"/>
        </w:rPr>
        <w:t xml:space="preserve">kotel na tuhá paliva s ručním přikládáním </w:t>
      </w:r>
      <w:r w:rsidRPr="00E603EE">
        <w:rPr>
          <w:color w:val="000000" w:themeColor="text1"/>
        </w:rPr>
        <w:t>(</w:t>
      </w:r>
      <w:r w:rsidRPr="00E603EE">
        <w:rPr>
          <w:color w:val="000000" w:themeColor="text1"/>
          <w:u w:val="single"/>
        </w:rPr>
        <w:t>maximálně 1. nebo 2. emisní třídy, ne lepší</w:t>
      </w:r>
      <w:r w:rsidRPr="00E603EE">
        <w:rPr>
          <w:color w:val="000000" w:themeColor="text1"/>
        </w:rPr>
        <w:t>) za ekologický zdroj vytápění - kotel na biomasu (ruční nebo automatické přikládání), tepelné čerpadlo nebo plynový kondenzační kotel.</w:t>
      </w:r>
    </w:p>
    <w:p w:rsidR="003149F0" w:rsidRPr="00E603EE" w:rsidRDefault="003149F0" w:rsidP="00C17A14">
      <w:pPr>
        <w:jc w:val="both"/>
        <w:rPr>
          <w:rFonts w:ascii="Times New Roman" w:hAnsi="Times New Roman" w:cs="Times New Roman"/>
          <w:b/>
          <w:color w:val="000000" w:themeColor="text1"/>
          <w:sz w:val="24"/>
          <w:szCs w:val="24"/>
        </w:rPr>
      </w:pPr>
    </w:p>
    <w:p w:rsidR="003149F0" w:rsidRPr="00E603EE" w:rsidRDefault="003149F0" w:rsidP="00C17A14">
      <w:pPr>
        <w:spacing w:after="0" w:line="240" w:lineRule="atLeast"/>
        <w:jc w:val="both"/>
        <w:rPr>
          <w:rStyle w:val="Siln"/>
          <w:rFonts w:ascii="Times New Roman" w:hAnsi="Times New Roman" w:cs="Times New Roman"/>
          <w:color w:val="000000" w:themeColor="text1"/>
          <w:sz w:val="24"/>
          <w:szCs w:val="24"/>
        </w:rPr>
      </w:pPr>
      <w:r w:rsidRPr="00E603EE">
        <w:rPr>
          <w:rStyle w:val="Siln"/>
          <w:rFonts w:ascii="Times New Roman" w:hAnsi="Times New Roman" w:cs="Times New Roman"/>
          <w:color w:val="000000" w:themeColor="text1"/>
          <w:sz w:val="24"/>
          <w:szCs w:val="24"/>
        </w:rPr>
        <w:t xml:space="preserve">Jakým způsobem mohu podat žádost o kotlíkovou dotaci?  </w:t>
      </w:r>
    </w:p>
    <w:p w:rsidR="003149F0" w:rsidRPr="00E603EE" w:rsidRDefault="003149F0" w:rsidP="00C17A14">
      <w:pPr>
        <w:spacing w:after="0" w:line="240" w:lineRule="atLeast"/>
        <w:jc w:val="both"/>
        <w:rPr>
          <w:rFonts w:ascii="Times New Roman" w:hAnsi="Times New Roman" w:cs="Times New Roman"/>
          <w:color w:val="000000" w:themeColor="text1"/>
          <w:sz w:val="24"/>
          <w:szCs w:val="24"/>
        </w:rPr>
      </w:pPr>
      <w:r w:rsidRPr="00E603EE">
        <w:rPr>
          <w:rFonts w:ascii="Times New Roman" w:hAnsi="Times New Roman" w:cs="Times New Roman"/>
          <w:color w:val="000000" w:themeColor="text1"/>
          <w:sz w:val="24"/>
          <w:szCs w:val="24"/>
        </w:rPr>
        <w:t>Žádost o dotaci vyplníte elektronicky na těchto webových stránkách</w:t>
      </w:r>
      <w:r w:rsidR="00D66C32" w:rsidRPr="00E603EE">
        <w:rPr>
          <w:rFonts w:ascii="Times New Roman" w:hAnsi="Times New Roman" w:cs="Times New Roman"/>
          <w:color w:val="000000" w:themeColor="text1"/>
          <w:sz w:val="24"/>
          <w:szCs w:val="24"/>
        </w:rPr>
        <w:t xml:space="preserve">: </w:t>
      </w:r>
      <w:r w:rsidRPr="00E603EE">
        <w:rPr>
          <w:rFonts w:ascii="Times New Roman" w:hAnsi="Times New Roman" w:cs="Times New Roman"/>
          <w:color w:val="000000" w:themeColor="text1"/>
          <w:sz w:val="24"/>
          <w:szCs w:val="24"/>
        </w:rPr>
        <w:t xml:space="preserve">(bude dostupná </w:t>
      </w:r>
      <w:r w:rsidR="00C17A14" w:rsidRPr="00E603EE">
        <w:rPr>
          <w:rFonts w:ascii="Times New Roman" w:hAnsi="Times New Roman" w:cs="Times New Roman"/>
          <w:color w:val="000000" w:themeColor="text1"/>
          <w:sz w:val="24"/>
          <w:szCs w:val="24"/>
        </w:rPr>
        <w:br/>
      </w:r>
      <w:r w:rsidRPr="00E603EE">
        <w:rPr>
          <w:rFonts w:ascii="Times New Roman" w:hAnsi="Times New Roman" w:cs="Times New Roman"/>
          <w:color w:val="000000" w:themeColor="text1"/>
          <w:sz w:val="24"/>
          <w:szCs w:val="24"/>
        </w:rPr>
        <w:t>v momentě vyhlášení 3. kola kotlíkových dotací) na</w:t>
      </w:r>
      <w:bookmarkStart w:id="0" w:name="_GoBack"/>
      <w:bookmarkEnd w:id="0"/>
      <w:r w:rsidRPr="00E603EE">
        <w:rPr>
          <w:rFonts w:ascii="Times New Roman" w:hAnsi="Times New Roman" w:cs="Times New Roman"/>
          <w:color w:val="000000" w:themeColor="text1"/>
          <w:sz w:val="24"/>
          <w:szCs w:val="24"/>
        </w:rPr>
        <w:t xml:space="preserve"> úvodní straně. Tuto žádost následně vytisknete a spolu s přílohami doručíte v termínu pro podání žádosti (buď </w:t>
      </w:r>
      <w:proofErr w:type="gramStart"/>
      <w:r w:rsidRPr="00E603EE">
        <w:rPr>
          <w:rFonts w:ascii="Times New Roman" w:hAnsi="Times New Roman" w:cs="Times New Roman"/>
          <w:color w:val="000000" w:themeColor="text1"/>
          <w:sz w:val="24"/>
          <w:szCs w:val="24"/>
        </w:rPr>
        <w:t>osobně nebo</w:t>
      </w:r>
      <w:proofErr w:type="gramEnd"/>
      <w:r w:rsidRPr="00E603EE">
        <w:rPr>
          <w:rFonts w:ascii="Times New Roman" w:hAnsi="Times New Roman" w:cs="Times New Roman"/>
          <w:color w:val="000000" w:themeColor="text1"/>
          <w:sz w:val="24"/>
          <w:szCs w:val="24"/>
        </w:rPr>
        <w:t xml:space="preserve"> poštou) na adresu Krajského úřadu </w:t>
      </w:r>
      <w:r w:rsidR="00972094" w:rsidRPr="00E603EE">
        <w:rPr>
          <w:rFonts w:ascii="Times New Roman" w:hAnsi="Times New Roman" w:cs="Times New Roman"/>
          <w:color w:val="000000" w:themeColor="text1"/>
          <w:sz w:val="24"/>
          <w:szCs w:val="24"/>
        </w:rPr>
        <w:t>Středočeského kraje.</w:t>
      </w:r>
    </w:p>
    <w:p w:rsidR="00972094" w:rsidRPr="00E603EE" w:rsidRDefault="00972094" w:rsidP="00972094">
      <w:pPr>
        <w:spacing w:after="0" w:line="240" w:lineRule="atLeast"/>
        <w:rPr>
          <w:rFonts w:ascii="Times New Roman" w:hAnsi="Times New Roman" w:cs="Times New Roman"/>
          <w:color w:val="000000" w:themeColor="text1"/>
          <w:sz w:val="24"/>
          <w:szCs w:val="24"/>
        </w:rPr>
      </w:pPr>
    </w:p>
    <w:p w:rsidR="00972094" w:rsidRPr="00E603EE" w:rsidRDefault="00D66C32" w:rsidP="00C17A14">
      <w:pPr>
        <w:jc w:val="both"/>
        <w:rPr>
          <w:rFonts w:ascii="Times New Roman" w:hAnsi="Times New Roman" w:cs="Times New Roman"/>
          <w:color w:val="000000" w:themeColor="text1"/>
          <w:sz w:val="24"/>
          <w:szCs w:val="24"/>
        </w:rPr>
      </w:pPr>
      <w:r w:rsidRPr="00E603EE">
        <w:rPr>
          <w:rStyle w:val="Siln"/>
          <w:rFonts w:ascii="Times New Roman" w:hAnsi="Times New Roman" w:cs="Times New Roman"/>
          <w:color w:val="000000" w:themeColor="text1"/>
          <w:sz w:val="24"/>
          <w:szCs w:val="24"/>
        </w:rPr>
        <w:t xml:space="preserve">Jakým způsobem mohu podat žádost o kotlíkovou dotaci?  </w:t>
      </w:r>
      <w:r w:rsidRPr="00E603EE">
        <w:rPr>
          <w:rFonts w:ascii="Times New Roman" w:hAnsi="Times New Roman" w:cs="Times New Roman"/>
          <w:color w:val="000000" w:themeColor="text1"/>
          <w:sz w:val="24"/>
          <w:szCs w:val="24"/>
        </w:rPr>
        <w:t xml:space="preserve">Žádost o dotaci vyplníte elektronicky na těchto webových stránkách (bude dostupná v momentě vyhlášení 3. kola kotlíkových dotací) na úvodní straně. Tuto žádost následně vytisknete a spolu s přílohami doručíte v termínu pro podání žádosti (buď </w:t>
      </w:r>
      <w:proofErr w:type="gramStart"/>
      <w:r w:rsidRPr="00E603EE">
        <w:rPr>
          <w:rFonts w:ascii="Times New Roman" w:hAnsi="Times New Roman" w:cs="Times New Roman"/>
          <w:color w:val="000000" w:themeColor="text1"/>
          <w:sz w:val="24"/>
          <w:szCs w:val="24"/>
        </w:rPr>
        <w:t>osobně nebo</w:t>
      </w:r>
      <w:proofErr w:type="gramEnd"/>
      <w:r w:rsidRPr="00E603EE">
        <w:rPr>
          <w:rFonts w:ascii="Times New Roman" w:hAnsi="Times New Roman" w:cs="Times New Roman"/>
          <w:color w:val="000000" w:themeColor="text1"/>
          <w:sz w:val="24"/>
          <w:szCs w:val="24"/>
        </w:rPr>
        <w:t xml:space="preserve"> poštou) na adresu Krajského úřadu Středočeského kraje.</w:t>
      </w:r>
    </w:p>
    <w:p w:rsidR="00D66C32" w:rsidRPr="00E603EE" w:rsidRDefault="00D66C32" w:rsidP="00C17A14">
      <w:pPr>
        <w:spacing w:after="0" w:line="240" w:lineRule="atLeast"/>
        <w:jc w:val="both"/>
        <w:rPr>
          <w:rStyle w:val="Siln"/>
          <w:rFonts w:ascii="Times New Roman" w:hAnsi="Times New Roman" w:cs="Times New Roman"/>
          <w:color w:val="000000" w:themeColor="text1"/>
          <w:sz w:val="24"/>
          <w:szCs w:val="24"/>
        </w:rPr>
      </w:pPr>
      <w:r w:rsidRPr="00E603EE">
        <w:rPr>
          <w:rStyle w:val="Siln"/>
          <w:rFonts w:ascii="Times New Roman" w:hAnsi="Times New Roman" w:cs="Times New Roman"/>
          <w:color w:val="000000" w:themeColor="text1"/>
          <w:sz w:val="24"/>
          <w:szCs w:val="24"/>
        </w:rPr>
        <w:t>K prokázání podmínky, že měněný kotel nesplňuje 3. – 5. třídu, budou žadatelé povinni předložit doklad o kontrole technického stavu a provozu kotle (jedná se o revizi, kterou byli všichni majitelé kotlů na tuhá paliva o příkonu 10–300 kW napojených na teplovodní soustavu ústředního vytápění domu povinni si nechat zpracovat do konce roku 2016). Tento doklad zatím nemám</w:t>
      </w:r>
      <w:r w:rsidR="00C17A14" w:rsidRPr="00E603EE">
        <w:rPr>
          <w:rStyle w:val="Siln"/>
          <w:rFonts w:ascii="Times New Roman" w:hAnsi="Times New Roman" w:cs="Times New Roman"/>
          <w:color w:val="000000" w:themeColor="text1"/>
          <w:sz w:val="24"/>
          <w:szCs w:val="24"/>
        </w:rPr>
        <w:t>. P</w:t>
      </w:r>
      <w:r w:rsidRPr="00E603EE">
        <w:rPr>
          <w:rStyle w:val="Siln"/>
          <w:rFonts w:ascii="Times New Roman" w:hAnsi="Times New Roman" w:cs="Times New Roman"/>
          <w:color w:val="000000" w:themeColor="text1"/>
          <w:sz w:val="24"/>
          <w:szCs w:val="24"/>
        </w:rPr>
        <w:t xml:space="preserve">okud si jej nechám vystavit nyní, mohu žádat o dotaci?  </w:t>
      </w:r>
    </w:p>
    <w:p w:rsidR="003149F0" w:rsidRPr="00E603EE" w:rsidRDefault="00D66C32" w:rsidP="00C17A14">
      <w:pPr>
        <w:spacing w:after="0" w:line="240" w:lineRule="atLeast"/>
        <w:jc w:val="both"/>
        <w:rPr>
          <w:rFonts w:ascii="Times New Roman" w:hAnsi="Times New Roman" w:cs="Times New Roman"/>
          <w:color w:val="000000" w:themeColor="text1"/>
          <w:sz w:val="24"/>
          <w:szCs w:val="24"/>
        </w:rPr>
      </w:pPr>
      <w:r w:rsidRPr="00E603EE">
        <w:rPr>
          <w:rFonts w:ascii="Times New Roman" w:hAnsi="Times New Roman" w:cs="Times New Roman"/>
          <w:color w:val="000000" w:themeColor="text1"/>
          <w:sz w:val="24"/>
          <w:szCs w:val="24"/>
        </w:rPr>
        <w:t>Ano, je možné doložit s aktuálním datem.</w:t>
      </w:r>
    </w:p>
    <w:p w:rsidR="006D756C" w:rsidRPr="00E603EE" w:rsidRDefault="006D756C" w:rsidP="00C17A14">
      <w:pPr>
        <w:spacing w:after="0" w:line="240" w:lineRule="atLeast"/>
        <w:jc w:val="both"/>
        <w:rPr>
          <w:rFonts w:ascii="Times New Roman" w:hAnsi="Times New Roman" w:cs="Times New Roman"/>
          <w:color w:val="000000" w:themeColor="text1"/>
          <w:sz w:val="24"/>
          <w:szCs w:val="24"/>
        </w:rPr>
      </w:pPr>
    </w:p>
    <w:p w:rsidR="006D756C" w:rsidRPr="00E603EE" w:rsidRDefault="006D756C" w:rsidP="00C17A14">
      <w:pPr>
        <w:spacing w:after="0" w:line="240" w:lineRule="atLeast"/>
        <w:jc w:val="both"/>
        <w:rPr>
          <w:rFonts w:ascii="Times New Roman" w:hAnsi="Times New Roman" w:cs="Times New Roman"/>
          <w:b/>
          <w:bCs/>
          <w:color w:val="000000" w:themeColor="text1"/>
          <w:sz w:val="24"/>
          <w:szCs w:val="24"/>
        </w:rPr>
      </w:pPr>
      <w:r w:rsidRPr="00E603EE">
        <w:rPr>
          <w:rStyle w:val="Siln"/>
          <w:rFonts w:ascii="Times New Roman" w:hAnsi="Times New Roman" w:cs="Times New Roman"/>
          <w:color w:val="000000" w:themeColor="text1"/>
          <w:sz w:val="24"/>
          <w:szCs w:val="24"/>
        </w:rPr>
        <w:t>Bude někde na internetu seznam doporučených výrobců či kotlů (tepelných čerpadel)?</w:t>
      </w:r>
      <w:r w:rsidRPr="00E603EE">
        <w:rPr>
          <w:rFonts w:ascii="Times New Roman" w:hAnsi="Times New Roman" w:cs="Times New Roman"/>
          <w:color w:val="000000" w:themeColor="text1"/>
          <w:sz w:val="24"/>
          <w:szCs w:val="24"/>
        </w:rPr>
        <w:br/>
        <w:t>Ano, zde je uveden seznam kotlů, které splňují technické parametry kotlíkových dotací: </w:t>
      </w:r>
      <w:hyperlink r:id="rId4" w:history="1">
        <w:r w:rsidRPr="00E603EE">
          <w:rPr>
            <w:rStyle w:val="Hypertextovodkaz"/>
            <w:rFonts w:ascii="Times New Roman" w:hAnsi="Times New Roman" w:cs="Times New Roman"/>
            <w:color w:val="000000" w:themeColor="text1"/>
            <w:sz w:val="24"/>
            <w:szCs w:val="24"/>
          </w:rPr>
          <w:t>https://svt.sfzp.cz/</w:t>
        </w:r>
      </w:hyperlink>
    </w:p>
    <w:p w:rsidR="00D66C32" w:rsidRPr="00E603EE" w:rsidRDefault="00D66C32" w:rsidP="00C17A14">
      <w:pPr>
        <w:jc w:val="both"/>
        <w:rPr>
          <w:rFonts w:ascii="Arial" w:hAnsi="Arial" w:cs="Arial"/>
          <w:color w:val="000000" w:themeColor="text1"/>
          <w:sz w:val="21"/>
          <w:szCs w:val="21"/>
        </w:rPr>
      </w:pPr>
    </w:p>
    <w:p w:rsidR="00B237FA" w:rsidRPr="00E603EE" w:rsidRDefault="00B237FA" w:rsidP="00C17A14">
      <w:pPr>
        <w:pStyle w:val="Normlnweb"/>
        <w:shd w:val="clear" w:color="auto" w:fill="FFFFFF"/>
        <w:spacing w:after="0" w:line="240" w:lineRule="atLeast"/>
        <w:jc w:val="both"/>
        <w:rPr>
          <w:color w:val="000000" w:themeColor="text1"/>
        </w:rPr>
      </w:pPr>
      <w:r w:rsidRPr="00E603EE">
        <w:rPr>
          <w:rStyle w:val="Siln"/>
          <w:color w:val="000000" w:themeColor="text1"/>
        </w:rPr>
        <w:t>Do kdy bude rozšiřován Sezn</w:t>
      </w:r>
      <w:r w:rsidR="006D756C" w:rsidRPr="00E603EE">
        <w:rPr>
          <w:rStyle w:val="Siln"/>
          <w:color w:val="000000" w:themeColor="text1"/>
        </w:rPr>
        <w:t xml:space="preserve">am podporovaných výrobků? Stačí, </w:t>
      </w:r>
      <w:r w:rsidRPr="00E603EE">
        <w:rPr>
          <w:rStyle w:val="Siln"/>
          <w:color w:val="000000" w:themeColor="text1"/>
        </w:rPr>
        <w:t>aby se daný kotel dostal na seznam v době předložení vyúčtování kotlíkové dotace občanem, nebo bude muset být jím vybraný kotel na seznamu už v době předložení žádosti o kotlíkovou dotaci?</w:t>
      </w:r>
    </w:p>
    <w:p w:rsidR="00B237FA" w:rsidRPr="00E603EE" w:rsidRDefault="00B237FA" w:rsidP="00C17A14">
      <w:pPr>
        <w:pStyle w:val="Normlnweb"/>
        <w:shd w:val="clear" w:color="auto" w:fill="FFFFFF"/>
        <w:spacing w:after="0" w:line="240" w:lineRule="atLeast"/>
        <w:jc w:val="both"/>
        <w:rPr>
          <w:color w:val="000000" w:themeColor="text1"/>
        </w:rPr>
      </w:pPr>
      <w:r w:rsidRPr="00E603EE">
        <w:rPr>
          <w:color w:val="000000" w:themeColor="text1"/>
        </w:rPr>
        <w:t>Rozšiřování seznamu probíhá průběžně Ano, stačí až k vyúčtování. U Vámi vybraného výrobku musí být uvedeno, že je zaregistrován i pro 3. kolo kotlíkových dotací.</w:t>
      </w:r>
    </w:p>
    <w:p w:rsidR="00B237FA" w:rsidRPr="00E603EE" w:rsidRDefault="00B237FA" w:rsidP="003149F0">
      <w:pPr>
        <w:rPr>
          <w:rFonts w:ascii="Times New Roman" w:hAnsi="Times New Roman" w:cs="Times New Roman"/>
          <w:color w:val="000000" w:themeColor="text1"/>
          <w:sz w:val="24"/>
          <w:szCs w:val="24"/>
        </w:rPr>
      </w:pPr>
    </w:p>
    <w:p w:rsidR="00071150" w:rsidRPr="00E603EE" w:rsidRDefault="00071150" w:rsidP="003149F0">
      <w:pPr>
        <w:rPr>
          <w:rFonts w:ascii="Times New Roman" w:hAnsi="Times New Roman" w:cs="Times New Roman"/>
          <w:color w:val="000000" w:themeColor="text1"/>
          <w:sz w:val="24"/>
          <w:szCs w:val="24"/>
        </w:rPr>
      </w:pPr>
      <w:r w:rsidRPr="00E603EE">
        <w:rPr>
          <w:rStyle w:val="Siln"/>
          <w:rFonts w:ascii="Times New Roman" w:hAnsi="Times New Roman" w:cs="Times New Roman"/>
          <w:color w:val="000000" w:themeColor="text1"/>
          <w:sz w:val="24"/>
          <w:szCs w:val="24"/>
        </w:rPr>
        <w:t>Můžu si s kotlem pořídit i novou otopnou soustavu?</w:t>
      </w:r>
      <w:r w:rsidRPr="00E603EE">
        <w:rPr>
          <w:rFonts w:ascii="Times New Roman" w:hAnsi="Times New Roman" w:cs="Times New Roman"/>
          <w:color w:val="000000" w:themeColor="text1"/>
          <w:sz w:val="24"/>
          <w:szCs w:val="24"/>
        </w:rPr>
        <w:br/>
        <w:t>Ano. Lze zařadit do uznatelných výdajů kotlíkové dotace.</w:t>
      </w:r>
    </w:p>
    <w:p w:rsidR="00972094" w:rsidRPr="00E603EE" w:rsidRDefault="00C93A9B" w:rsidP="003149F0">
      <w:pPr>
        <w:rPr>
          <w:rFonts w:ascii="Times New Roman" w:hAnsi="Times New Roman" w:cs="Times New Roman"/>
          <w:color w:val="000000" w:themeColor="text1"/>
          <w:sz w:val="24"/>
          <w:szCs w:val="24"/>
        </w:rPr>
      </w:pPr>
      <w:r w:rsidRPr="00E603EE">
        <w:rPr>
          <w:rStyle w:val="Siln"/>
          <w:rFonts w:ascii="Times New Roman" w:hAnsi="Times New Roman" w:cs="Times New Roman"/>
          <w:color w:val="000000" w:themeColor="text1"/>
          <w:sz w:val="24"/>
          <w:szCs w:val="24"/>
        </w:rPr>
        <w:t>Jak to bude s kontrolou, zda mám kotel správně nainstalovaný a topím správným palivem? Je nějaká kontrola od kraje či MŽP po instalaci?</w:t>
      </w:r>
      <w:r w:rsidRPr="00E603EE">
        <w:rPr>
          <w:rFonts w:ascii="Times New Roman" w:hAnsi="Times New Roman" w:cs="Times New Roman"/>
          <w:color w:val="000000" w:themeColor="text1"/>
          <w:sz w:val="24"/>
          <w:szCs w:val="24"/>
        </w:rPr>
        <w:br/>
        <w:t>Kontrola bude prováděna na vzorku projektů primárně pracovníky krajských úřadů.</w:t>
      </w:r>
    </w:p>
    <w:p w:rsidR="00C93A9B" w:rsidRPr="00E603EE" w:rsidRDefault="00C93A9B" w:rsidP="003149F0">
      <w:pPr>
        <w:rPr>
          <w:rFonts w:ascii="Times New Roman" w:hAnsi="Times New Roman" w:cs="Times New Roman"/>
          <w:color w:val="000000" w:themeColor="text1"/>
          <w:sz w:val="24"/>
          <w:szCs w:val="24"/>
        </w:rPr>
      </w:pPr>
    </w:p>
    <w:p w:rsidR="00C93A9B" w:rsidRPr="00E603EE" w:rsidRDefault="0093377D" w:rsidP="00C17A14">
      <w:pPr>
        <w:rPr>
          <w:rFonts w:ascii="Times New Roman" w:hAnsi="Times New Roman" w:cs="Times New Roman"/>
          <w:color w:val="000000" w:themeColor="text1"/>
          <w:sz w:val="24"/>
          <w:szCs w:val="24"/>
          <w:u w:val="single"/>
        </w:rPr>
      </w:pPr>
      <w:r w:rsidRPr="00E603EE">
        <w:rPr>
          <w:rStyle w:val="Siln"/>
          <w:rFonts w:ascii="Times New Roman" w:hAnsi="Times New Roman" w:cs="Times New Roman"/>
          <w:color w:val="000000" w:themeColor="text1"/>
          <w:sz w:val="24"/>
          <w:szCs w:val="24"/>
        </w:rPr>
        <w:lastRenderedPageBreak/>
        <w:t>Je možno podporovat i bytové domy, resp. samostatné bytové jednotky?</w:t>
      </w:r>
      <w:r w:rsidRPr="00E603EE">
        <w:rPr>
          <w:rFonts w:ascii="Times New Roman" w:hAnsi="Times New Roman" w:cs="Times New Roman"/>
          <w:color w:val="000000" w:themeColor="text1"/>
          <w:sz w:val="24"/>
          <w:szCs w:val="24"/>
        </w:rPr>
        <w:br/>
        <w:t>Podporu je možno poskytnout pouze na rodinný dům, kde definice je následující:</w:t>
      </w:r>
      <w:r w:rsidRPr="00E603EE">
        <w:rPr>
          <w:rFonts w:ascii="Times New Roman" w:hAnsi="Times New Roman" w:cs="Times New Roman"/>
          <w:color w:val="000000" w:themeColor="text1"/>
          <w:sz w:val="24"/>
          <w:szCs w:val="24"/>
        </w:rPr>
        <w:br/>
      </w:r>
      <w:r w:rsidRPr="00E603EE">
        <w:rPr>
          <w:rFonts w:ascii="Times New Roman" w:hAnsi="Times New Roman" w:cs="Times New Roman"/>
          <w:color w:val="000000" w:themeColor="text1"/>
          <w:sz w:val="24"/>
          <w:szCs w:val="24"/>
          <w:u w:val="single"/>
        </w:rPr>
        <w:t>Rodinný dům</w:t>
      </w:r>
      <w:r w:rsidRPr="00E603EE">
        <w:rPr>
          <w:rFonts w:ascii="Times New Roman" w:hAnsi="Times New Roman" w:cs="Times New Roman"/>
          <w:color w:val="000000" w:themeColor="text1"/>
          <w:sz w:val="24"/>
          <w:szCs w:val="24"/>
        </w:rPr>
        <w:br/>
        <w:t>Stavba pro bydlení, ve které dle § 2 vyhlášky č. 501/2006 Sb., o obecných požadavcích na využívání území, ve znění pozdějších předpisů více než polovina podlahové plochy odpovídá požadavkům na trvalé rodinné bydlení a je k tomuto účelu určena, v níž jsou nejvýše tři samostatné byty a má nejvýše dvě nadzemní a jedno podzemní podlaží a podkroví. Za rodinný dům je pro účely 1. výzvy pro specifický cíl 2.1 považován také bytový dům, v němž jsou nejvýše tři samostatné byty a obytná část zemědělské usedlosti (statku), která splňuje definici pro byt. Ostatní stavby určené např. pro rodinnou rekreaci nebo pro krátkodobé ubytování (hotel, penzion apod.) se pro účely 1. výzvy pro specifický cíl 2.1 za rodinný dům nepovažují, a to ani v případě, že zde má konečný uživatel (fyzická osoba) trvalé bydliště.</w:t>
      </w:r>
    </w:p>
    <w:p w:rsidR="00792C14" w:rsidRPr="00E603EE" w:rsidRDefault="00792C14" w:rsidP="003149F0">
      <w:pPr>
        <w:rPr>
          <w:rFonts w:ascii="Times New Roman" w:hAnsi="Times New Roman" w:cs="Times New Roman"/>
          <w:color w:val="000000" w:themeColor="text1"/>
          <w:sz w:val="24"/>
          <w:szCs w:val="24"/>
        </w:rPr>
      </w:pPr>
    </w:p>
    <w:p w:rsidR="00792C14" w:rsidRPr="00E603EE" w:rsidRDefault="00792C14" w:rsidP="003149F0">
      <w:pPr>
        <w:rPr>
          <w:rFonts w:ascii="Times New Roman" w:hAnsi="Times New Roman" w:cs="Times New Roman"/>
          <w:b/>
          <w:bCs/>
          <w:color w:val="000000" w:themeColor="text1"/>
          <w:sz w:val="24"/>
          <w:szCs w:val="24"/>
        </w:rPr>
      </w:pPr>
      <w:r w:rsidRPr="00E603EE">
        <w:rPr>
          <w:rStyle w:val="Siln"/>
          <w:rFonts w:ascii="Times New Roman" w:hAnsi="Times New Roman" w:cs="Times New Roman"/>
          <w:color w:val="000000" w:themeColor="text1"/>
          <w:sz w:val="24"/>
          <w:szCs w:val="24"/>
        </w:rPr>
        <w:t>Mohu dotaci získat i v případě, že mám 2 zdroje tepla?</w:t>
      </w:r>
      <w:r w:rsidRPr="00E603EE">
        <w:rPr>
          <w:rFonts w:ascii="Times New Roman" w:hAnsi="Times New Roman" w:cs="Times New Roman"/>
          <w:color w:val="000000" w:themeColor="text1"/>
          <w:sz w:val="24"/>
          <w:szCs w:val="24"/>
        </w:rPr>
        <w:br/>
        <w:t>Podporu na výměnu zdroje tepla je možno poskytnout pouze v případě, kdy je stávající rodinný dům vytápěn převážně kotlem na pevná paliva. Podporu je tedy možno poskytnout i v případě, že je rodinný dům vytápěn dvěma zdroji, tj. kotlem na pevná paliva a dále např. kotlem na zemní plyn, elektrokotlem aj. V takovém případě je nutné, aby bylo zajištěno, že kotel může plnit funkci hlavního zdroje vytápění a že je prokazatelně v provozu (prokázání řeší kraj individuálně dle potřeby v rámci příjmu žádostí fyzických osob, např. čestným prohlášením fyzické osoby v rámci žádosti o podporu).</w:t>
      </w:r>
    </w:p>
    <w:p w:rsidR="00A64B5A" w:rsidRPr="00E603EE" w:rsidRDefault="00A64B5A" w:rsidP="003149F0">
      <w:pPr>
        <w:rPr>
          <w:rFonts w:ascii="Times New Roman" w:hAnsi="Times New Roman" w:cs="Times New Roman"/>
          <w:color w:val="000000" w:themeColor="text1"/>
          <w:sz w:val="24"/>
          <w:szCs w:val="24"/>
        </w:rPr>
      </w:pPr>
    </w:p>
    <w:p w:rsidR="00EE2376" w:rsidRPr="00E603EE" w:rsidRDefault="00A64B5A" w:rsidP="003149F0">
      <w:pPr>
        <w:rPr>
          <w:rFonts w:ascii="Times New Roman" w:hAnsi="Times New Roman" w:cs="Times New Roman"/>
          <w:color w:val="000000" w:themeColor="text1"/>
          <w:sz w:val="24"/>
          <w:szCs w:val="24"/>
        </w:rPr>
      </w:pPr>
      <w:r w:rsidRPr="00E603EE">
        <w:rPr>
          <w:rStyle w:val="Siln"/>
          <w:rFonts w:ascii="Times New Roman" w:hAnsi="Times New Roman" w:cs="Times New Roman"/>
          <w:color w:val="000000" w:themeColor="text1"/>
          <w:sz w:val="24"/>
          <w:szCs w:val="24"/>
        </w:rPr>
        <w:t>Jsou</w:t>
      </w:r>
      <w:r w:rsidR="0037225F" w:rsidRPr="00E603EE">
        <w:rPr>
          <w:rStyle w:val="Siln"/>
          <w:rFonts w:ascii="Times New Roman" w:hAnsi="Times New Roman" w:cs="Times New Roman"/>
          <w:color w:val="000000" w:themeColor="text1"/>
          <w:sz w:val="24"/>
          <w:szCs w:val="24"/>
        </w:rPr>
        <w:t xml:space="preserve"> dotace určeny rovněž na výměnu, kdy původním zdrojem tepla je (byl) kotel</w:t>
      </w:r>
      <w:r w:rsidRPr="00E603EE">
        <w:rPr>
          <w:rStyle w:val="Siln"/>
          <w:rFonts w:ascii="Times New Roman" w:hAnsi="Times New Roman" w:cs="Times New Roman"/>
          <w:color w:val="000000" w:themeColor="text1"/>
          <w:sz w:val="24"/>
          <w:szCs w:val="24"/>
        </w:rPr>
        <w:t xml:space="preserve"> na plynná paliva?</w:t>
      </w:r>
      <w:r w:rsidRPr="00E603EE">
        <w:rPr>
          <w:rFonts w:ascii="Times New Roman" w:hAnsi="Times New Roman" w:cs="Times New Roman"/>
          <w:color w:val="000000" w:themeColor="text1"/>
          <w:sz w:val="24"/>
          <w:szCs w:val="24"/>
        </w:rPr>
        <w:br/>
        <w:t>Dotace jsou určeny pouze na výměnu kotlů na pevná paliva s ručním přikládáním (1. a 2. emisní třída).</w:t>
      </w:r>
    </w:p>
    <w:p w:rsidR="00AB10BB" w:rsidRPr="00E603EE" w:rsidRDefault="00AB10BB" w:rsidP="003149F0">
      <w:pPr>
        <w:rPr>
          <w:rFonts w:ascii="Times New Roman" w:hAnsi="Times New Roman" w:cs="Times New Roman"/>
          <w:color w:val="000000" w:themeColor="text1"/>
          <w:sz w:val="24"/>
          <w:szCs w:val="24"/>
        </w:rPr>
      </w:pPr>
    </w:p>
    <w:p w:rsidR="00EE2376" w:rsidRPr="00E603EE" w:rsidRDefault="00EE2376" w:rsidP="003149F0">
      <w:pPr>
        <w:rPr>
          <w:rFonts w:ascii="Times New Roman" w:hAnsi="Times New Roman" w:cs="Times New Roman"/>
          <w:color w:val="000000" w:themeColor="text1"/>
          <w:sz w:val="24"/>
          <w:szCs w:val="24"/>
        </w:rPr>
      </w:pPr>
      <w:r w:rsidRPr="00E603EE">
        <w:rPr>
          <w:rStyle w:val="Siln"/>
          <w:rFonts w:ascii="Times New Roman" w:hAnsi="Times New Roman" w:cs="Times New Roman"/>
          <w:color w:val="000000" w:themeColor="text1"/>
          <w:sz w:val="24"/>
          <w:szCs w:val="24"/>
        </w:rPr>
        <w:t>Jsou dotace určeny rovněž na výměnu krbů?</w:t>
      </w:r>
      <w:r w:rsidRPr="00E603EE">
        <w:rPr>
          <w:rFonts w:ascii="Times New Roman" w:hAnsi="Times New Roman" w:cs="Times New Roman"/>
          <w:color w:val="000000" w:themeColor="text1"/>
          <w:sz w:val="24"/>
          <w:szCs w:val="24"/>
        </w:rPr>
        <w:br/>
        <w:t>Nikoli předmětem výměny může být pouze kotel na pevná paliva.</w:t>
      </w:r>
    </w:p>
    <w:p w:rsidR="009C3C53" w:rsidRPr="00E603EE" w:rsidRDefault="009C3C53" w:rsidP="003149F0">
      <w:pPr>
        <w:rPr>
          <w:rFonts w:ascii="Times New Roman" w:hAnsi="Times New Roman" w:cs="Times New Roman"/>
          <w:color w:val="000000" w:themeColor="text1"/>
          <w:sz w:val="24"/>
          <w:szCs w:val="24"/>
        </w:rPr>
      </w:pPr>
    </w:p>
    <w:p w:rsidR="009C3C53" w:rsidRPr="00E603EE" w:rsidRDefault="009C3C53" w:rsidP="003149F0">
      <w:pPr>
        <w:rPr>
          <w:rFonts w:ascii="Times New Roman" w:hAnsi="Times New Roman" w:cs="Times New Roman"/>
          <w:color w:val="000000" w:themeColor="text1"/>
          <w:sz w:val="24"/>
          <w:szCs w:val="24"/>
        </w:rPr>
      </w:pPr>
      <w:r w:rsidRPr="00E603EE">
        <w:rPr>
          <w:rStyle w:val="Siln"/>
          <w:rFonts w:ascii="Times New Roman" w:hAnsi="Times New Roman" w:cs="Times New Roman"/>
          <w:color w:val="000000" w:themeColor="text1"/>
          <w:sz w:val="24"/>
          <w:szCs w:val="24"/>
        </w:rPr>
        <w:t>Mohou být žadateli rovněž právnické osoby?</w:t>
      </w:r>
      <w:r w:rsidRPr="00E603EE">
        <w:rPr>
          <w:rFonts w:ascii="Times New Roman" w:hAnsi="Times New Roman" w:cs="Times New Roman"/>
          <w:color w:val="000000" w:themeColor="text1"/>
          <w:sz w:val="24"/>
          <w:szCs w:val="24"/>
        </w:rPr>
        <w:br/>
        <w:t>Ne, dotace jsou určeny pouze pro fyzické osoby.</w:t>
      </w:r>
    </w:p>
    <w:p w:rsidR="009C3C53" w:rsidRPr="00E603EE" w:rsidRDefault="009C3C53" w:rsidP="003149F0">
      <w:pPr>
        <w:rPr>
          <w:rFonts w:ascii="Times New Roman" w:hAnsi="Times New Roman" w:cs="Times New Roman"/>
          <w:color w:val="000000" w:themeColor="text1"/>
          <w:sz w:val="24"/>
          <w:szCs w:val="24"/>
        </w:rPr>
      </w:pPr>
    </w:p>
    <w:p w:rsidR="001C26D9" w:rsidRPr="00E603EE" w:rsidRDefault="001C26D9" w:rsidP="001C26D9">
      <w:pPr>
        <w:spacing w:after="0" w:line="240" w:lineRule="atLeast"/>
        <w:rPr>
          <w:rFonts w:ascii="Times New Roman" w:hAnsi="Times New Roman" w:cs="Times New Roman"/>
          <w:b/>
          <w:color w:val="000000" w:themeColor="text1"/>
          <w:sz w:val="24"/>
          <w:szCs w:val="24"/>
        </w:rPr>
      </w:pPr>
      <w:r w:rsidRPr="00E603EE">
        <w:rPr>
          <w:rFonts w:ascii="Times New Roman" w:hAnsi="Times New Roman" w:cs="Times New Roman"/>
          <w:b/>
          <w:color w:val="000000" w:themeColor="text1"/>
          <w:sz w:val="24"/>
          <w:szCs w:val="24"/>
        </w:rPr>
        <w:t xml:space="preserve">Co se týká </w:t>
      </w:r>
      <w:r w:rsidRPr="00E603EE">
        <w:rPr>
          <w:rFonts w:ascii="Times New Roman" w:hAnsi="Times New Roman" w:cs="Times New Roman"/>
          <w:b/>
          <w:color w:val="000000" w:themeColor="text1"/>
          <w:sz w:val="24"/>
          <w:szCs w:val="24"/>
        </w:rPr>
        <w:t>dotazu na neznámou třídu</w:t>
      </w:r>
      <w:r w:rsidRPr="00E603EE">
        <w:rPr>
          <w:rFonts w:ascii="Times New Roman" w:hAnsi="Times New Roman" w:cs="Times New Roman"/>
          <w:b/>
          <w:color w:val="000000" w:themeColor="text1"/>
          <w:sz w:val="24"/>
          <w:szCs w:val="24"/>
        </w:rPr>
        <w:t xml:space="preserve"> kotle: </w:t>
      </w:r>
    </w:p>
    <w:p w:rsidR="001C26D9" w:rsidRPr="00E603EE" w:rsidRDefault="001C26D9" w:rsidP="001C26D9">
      <w:pPr>
        <w:tabs>
          <w:tab w:val="left" w:pos="851"/>
        </w:tabs>
        <w:spacing w:after="0" w:line="240" w:lineRule="atLeast"/>
        <w:contextualSpacing/>
        <w:rPr>
          <w:rFonts w:ascii="Times New Roman" w:hAnsi="Times New Roman" w:cs="Times New Roman"/>
          <w:color w:val="000000" w:themeColor="text1"/>
          <w:sz w:val="24"/>
          <w:szCs w:val="24"/>
        </w:rPr>
      </w:pPr>
      <w:r w:rsidRPr="00E603EE">
        <w:rPr>
          <w:rFonts w:ascii="Times New Roman" w:hAnsi="Times New Roman" w:cs="Times New Roman"/>
          <w:color w:val="000000" w:themeColor="text1"/>
          <w:sz w:val="24"/>
          <w:szCs w:val="24"/>
        </w:rPr>
        <w:t xml:space="preserve">Třída kotle se prokazuje kopií </w:t>
      </w:r>
      <w:r w:rsidRPr="00E603EE">
        <w:rPr>
          <w:rFonts w:ascii="Times New Roman" w:hAnsi="Times New Roman" w:cs="Times New Roman"/>
          <w:b/>
          <w:color w:val="000000" w:themeColor="text1"/>
          <w:sz w:val="24"/>
          <w:szCs w:val="24"/>
        </w:rPr>
        <w:t>Dokladu o kontrole technického stavu a provozu</w:t>
      </w:r>
      <w:r w:rsidRPr="00E603EE">
        <w:rPr>
          <w:rFonts w:ascii="Times New Roman" w:hAnsi="Times New Roman" w:cs="Times New Roman"/>
          <w:color w:val="000000" w:themeColor="text1"/>
          <w:sz w:val="24"/>
          <w:szCs w:val="24"/>
        </w:rPr>
        <w:t xml:space="preserve"> stávajícího spalovacího stacionárního zdroje na pevná paliva s ručním přikládáním o jmenovitém tepelném příkonu 10-300 kW včetně, sloužícího jako zdroj tepla, tzn. původního kotle (kotle před výměnou) napojeného na otopnou soustavu. Dokument primárně slouží k potvrzení relevantní emisní třídy stávajícího zdroje. </w:t>
      </w:r>
    </w:p>
    <w:p w:rsidR="001C26D9" w:rsidRPr="00E603EE" w:rsidRDefault="001C26D9" w:rsidP="001C26D9">
      <w:pPr>
        <w:tabs>
          <w:tab w:val="left" w:pos="851"/>
        </w:tabs>
        <w:spacing w:before="60" w:after="60"/>
        <w:contextualSpacing/>
        <w:rPr>
          <w:rFonts w:ascii="Times New Roman" w:hAnsi="Times New Roman" w:cs="Times New Roman"/>
          <w:b/>
          <w:color w:val="000000" w:themeColor="text1"/>
          <w:sz w:val="24"/>
          <w:szCs w:val="24"/>
        </w:rPr>
      </w:pPr>
      <w:r w:rsidRPr="00E603EE">
        <w:rPr>
          <w:rFonts w:ascii="Times New Roman" w:hAnsi="Times New Roman" w:cs="Times New Roman"/>
          <w:b/>
          <w:color w:val="000000" w:themeColor="text1"/>
          <w:sz w:val="24"/>
          <w:szCs w:val="24"/>
        </w:rPr>
        <w:t>Pokud konečný uživatel tím</w:t>
      </w:r>
      <w:r w:rsidRPr="00E603EE">
        <w:rPr>
          <w:rFonts w:ascii="Times New Roman" w:hAnsi="Times New Roman" w:cs="Times New Roman"/>
          <w:b/>
          <w:color w:val="000000" w:themeColor="text1"/>
          <w:sz w:val="24"/>
          <w:szCs w:val="24"/>
        </w:rPr>
        <w:t xml:space="preserve">to dokumentem nedisponuje, lze </w:t>
      </w:r>
      <w:r w:rsidRPr="00E603EE">
        <w:rPr>
          <w:rFonts w:ascii="Times New Roman" w:hAnsi="Times New Roman" w:cs="Times New Roman"/>
          <w:b/>
          <w:color w:val="000000" w:themeColor="text1"/>
          <w:sz w:val="24"/>
          <w:szCs w:val="24"/>
        </w:rPr>
        <w:t xml:space="preserve">u zdrojů nahrazených před </w:t>
      </w:r>
    </w:p>
    <w:p w:rsidR="001C26D9" w:rsidRPr="00E603EE" w:rsidRDefault="001C26D9" w:rsidP="001C26D9">
      <w:pPr>
        <w:tabs>
          <w:tab w:val="left" w:pos="851"/>
        </w:tabs>
        <w:spacing w:before="60" w:after="60"/>
        <w:contextualSpacing/>
        <w:rPr>
          <w:rFonts w:ascii="Times New Roman" w:hAnsi="Times New Roman" w:cs="Times New Roman"/>
          <w:color w:val="000000" w:themeColor="text1"/>
          <w:sz w:val="24"/>
          <w:szCs w:val="24"/>
          <w:lang w:eastAsia="cs-CZ"/>
        </w:rPr>
      </w:pPr>
      <w:r w:rsidRPr="00E603EE">
        <w:rPr>
          <w:rFonts w:ascii="Times New Roman" w:hAnsi="Times New Roman" w:cs="Times New Roman"/>
          <w:b/>
          <w:color w:val="000000" w:themeColor="text1"/>
          <w:sz w:val="24"/>
          <w:szCs w:val="24"/>
        </w:rPr>
        <w:t xml:space="preserve">31. 12. 2016 nahradit jiným dokladem prokazujícím třídu kotle (fotografie štítku kotle, návod k obsluze či jiné dokumenty), v případě kotlů, u kterých třída nebyla stanovena </w:t>
      </w:r>
      <w:r w:rsidRPr="00E603EE">
        <w:rPr>
          <w:rFonts w:ascii="Times New Roman" w:hAnsi="Times New Roman" w:cs="Times New Roman"/>
          <w:b/>
          <w:color w:val="000000" w:themeColor="text1"/>
          <w:sz w:val="24"/>
          <w:szCs w:val="24"/>
        </w:rPr>
        <w:lastRenderedPageBreak/>
        <w:t xml:space="preserve">lze nahradit čestným prohlášením o tom, že je třída kotle neznámá. </w:t>
      </w:r>
      <w:r w:rsidRPr="00E603EE">
        <w:rPr>
          <w:rFonts w:ascii="Times New Roman" w:hAnsi="Times New Roman" w:cs="Times New Roman"/>
          <w:b/>
          <w:color w:val="000000" w:themeColor="text1"/>
          <w:sz w:val="24"/>
          <w:szCs w:val="24"/>
        </w:rPr>
        <w:br/>
      </w:r>
      <w:r w:rsidRPr="00E603EE">
        <w:rPr>
          <w:rFonts w:ascii="Times New Roman" w:hAnsi="Times New Roman" w:cs="Times New Roman"/>
          <w:color w:val="000000" w:themeColor="text1"/>
          <w:sz w:val="24"/>
          <w:szCs w:val="24"/>
        </w:rPr>
        <w:t xml:space="preserve">V souvislosti s novelou zákona o ochraně ovzduší, která vešla v účinnost 1. 9. 2018, je </w:t>
      </w:r>
      <w:r w:rsidRPr="00E603EE">
        <w:rPr>
          <w:rFonts w:ascii="Times New Roman" w:hAnsi="Times New Roman" w:cs="Times New Roman"/>
          <w:color w:val="000000" w:themeColor="text1"/>
          <w:sz w:val="24"/>
          <w:szCs w:val="24"/>
        </w:rPr>
        <w:br/>
        <w:t>v případech, kdy není výrobce zdroje schopen zajistit odborně způsobilou osobu za vyhláškou stanovený referenční finanční limit, možné využít odborně způsobilou osobu jiného výrobce oprávněnou k provádění kontrol stejného typu zdroje. Pokud zvolí konečný uživatel jinou odborně způsobilou osobu, bude muset na požádání obce předložit komunikaci s výrobcem, ze které vyplývá, že mu výrobce není schopen vhodnou odborně způsobilou osobu doporučit. Za odborně způsobilou osobu je dle aktuálního znění zákona o ochraně ovzduší považována fyzická osoba, která byla proškolena výrobcem spalovacího stacionárního zdroje a má od něj udělené oprávnění k jeho instalaci, provozu a údržbě.</w:t>
      </w:r>
    </w:p>
    <w:p w:rsidR="00CF09CA" w:rsidRPr="001C26D9" w:rsidRDefault="00CF09CA" w:rsidP="003149F0">
      <w:pPr>
        <w:rPr>
          <w:rFonts w:ascii="Times New Roman" w:hAnsi="Times New Roman" w:cs="Times New Roman"/>
          <w:color w:val="555556"/>
          <w:sz w:val="24"/>
          <w:szCs w:val="24"/>
        </w:rPr>
      </w:pPr>
    </w:p>
    <w:p w:rsidR="009C3C53" w:rsidRPr="009C3C53" w:rsidRDefault="009C3C53" w:rsidP="003149F0">
      <w:pPr>
        <w:rPr>
          <w:rFonts w:ascii="Times New Roman" w:hAnsi="Times New Roman" w:cs="Times New Roman"/>
          <w:color w:val="555556"/>
          <w:sz w:val="24"/>
          <w:szCs w:val="24"/>
        </w:rPr>
      </w:pPr>
    </w:p>
    <w:sectPr w:rsidR="009C3C53" w:rsidRPr="009C3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8D"/>
    <w:rsid w:val="00071150"/>
    <w:rsid w:val="001C26D9"/>
    <w:rsid w:val="003149F0"/>
    <w:rsid w:val="0037225F"/>
    <w:rsid w:val="006D756C"/>
    <w:rsid w:val="00792C14"/>
    <w:rsid w:val="0093377D"/>
    <w:rsid w:val="00972094"/>
    <w:rsid w:val="009C3C53"/>
    <w:rsid w:val="00A1757D"/>
    <w:rsid w:val="00A64B5A"/>
    <w:rsid w:val="00AB10BB"/>
    <w:rsid w:val="00B237FA"/>
    <w:rsid w:val="00BF4559"/>
    <w:rsid w:val="00C17A14"/>
    <w:rsid w:val="00C93A9B"/>
    <w:rsid w:val="00CF09CA"/>
    <w:rsid w:val="00D66C32"/>
    <w:rsid w:val="00E603EE"/>
    <w:rsid w:val="00EE2376"/>
    <w:rsid w:val="00EF5C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DA502-879B-4C67-8A6A-5075D039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149F0"/>
    <w:rPr>
      <w:b/>
      <w:bCs/>
    </w:rPr>
  </w:style>
  <w:style w:type="paragraph" w:styleId="Normlnweb">
    <w:name w:val="Normal (Web)"/>
    <w:basedOn w:val="Normln"/>
    <w:uiPriority w:val="99"/>
    <w:semiHidden/>
    <w:unhideWhenUsed/>
    <w:rsid w:val="00972094"/>
    <w:pPr>
      <w:spacing w:after="30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D7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445">
      <w:bodyDiv w:val="1"/>
      <w:marLeft w:val="0"/>
      <w:marRight w:val="0"/>
      <w:marTop w:val="0"/>
      <w:marBottom w:val="0"/>
      <w:divBdr>
        <w:top w:val="none" w:sz="0" w:space="0" w:color="auto"/>
        <w:left w:val="none" w:sz="0" w:space="0" w:color="auto"/>
        <w:bottom w:val="none" w:sz="0" w:space="0" w:color="auto"/>
        <w:right w:val="none" w:sz="0" w:space="0" w:color="auto"/>
      </w:divBdr>
      <w:divsChild>
        <w:div w:id="1830512611">
          <w:marLeft w:val="0"/>
          <w:marRight w:val="0"/>
          <w:marTop w:val="0"/>
          <w:marBottom w:val="0"/>
          <w:divBdr>
            <w:top w:val="none" w:sz="0" w:space="0" w:color="auto"/>
            <w:left w:val="none" w:sz="0" w:space="0" w:color="auto"/>
            <w:bottom w:val="none" w:sz="0" w:space="0" w:color="auto"/>
            <w:right w:val="none" w:sz="0" w:space="0" w:color="auto"/>
          </w:divBdr>
          <w:divsChild>
            <w:div w:id="746266002">
              <w:marLeft w:val="0"/>
              <w:marRight w:val="0"/>
              <w:marTop w:val="0"/>
              <w:marBottom w:val="0"/>
              <w:divBdr>
                <w:top w:val="none" w:sz="0" w:space="0" w:color="auto"/>
                <w:left w:val="none" w:sz="0" w:space="0" w:color="auto"/>
                <w:bottom w:val="none" w:sz="0" w:space="0" w:color="auto"/>
                <w:right w:val="none" w:sz="0" w:space="0" w:color="auto"/>
              </w:divBdr>
              <w:divsChild>
                <w:div w:id="312567179">
                  <w:marLeft w:val="0"/>
                  <w:marRight w:val="0"/>
                  <w:marTop w:val="0"/>
                  <w:marBottom w:val="0"/>
                  <w:divBdr>
                    <w:top w:val="none" w:sz="0" w:space="0" w:color="auto"/>
                    <w:left w:val="none" w:sz="0" w:space="0" w:color="auto"/>
                    <w:bottom w:val="none" w:sz="0" w:space="0" w:color="auto"/>
                    <w:right w:val="none" w:sz="0" w:space="0" w:color="auto"/>
                  </w:divBdr>
                  <w:divsChild>
                    <w:div w:id="1427919441">
                      <w:marLeft w:val="0"/>
                      <w:marRight w:val="0"/>
                      <w:marTop w:val="0"/>
                      <w:marBottom w:val="0"/>
                      <w:divBdr>
                        <w:top w:val="none" w:sz="0" w:space="0" w:color="auto"/>
                        <w:left w:val="none" w:sz="0" w:space="0" w:color="auto"/>
                        <w:bottom w:val="none" w:sz="0" w:space="0" w:color="auto"/>
                        <w:right w:val="none" w:sz="0" w:space="0" w:color="auto"/>
                      </w:divBdr>
                      <w:divsChild>
                        <w:div w:id="601574364">
                          <w:marLeft w:val="150"/>
                          <w:marRight w:val="150"/>
                          <w:marTop w:val="0"/>
                          <w:marBottom w:val="0"/>
                          <w:divBdr>
                            <w:top w:val="none" w:sz="0" w:space="0" w:color="auto"/>
                            <w:left w:val="none" w:sz="0" w:space="0" w:color="auto"/>
                            <w:bottom w:val="none" w:sz="0" w:space="0" w:color="auto"/>
                            <w:right w:val="none" w:sz="0" w:space="0" w:color="auto"/>
                          </w:divBdr>
                          <w:divsChild>
                            <w:div w:id="1951155676">
                              <w:marLeft w:val="0"/>
                              <w:marRight w:val="0"/>
                              <w:marTop w:val="0"/>
                              <w:marBottom w:val="0"/>
                              <w:divBdr>
                                <w:top w:val="none" w:sz="0" w:space="0" w:color="auto"/>
                                <w:left w:val="none" w:sz="0" w:space="0" w:color="auto"/>
                                <w:bottom w:val="none" w:sz="0" w:space="0" w:color="auto"/>
                                <w:right w:val="none" w:sz="0" w:space="0" w:color="auto"/>
                              </w:divBdr>
                              <w:divsChild>
                                <w:div w:id="1539197977">
                                  <w:marLeft w:val="0"/>
                                  <w:marRight w:val="0"/>
                                  <w:marTop w:val="0"/>
                                  <w:marBottom w:val="0"/>
                                  <w:divBdr>
                                    <w:top w:val="none" w:sz="0" w:space="0" w:color="auto"/>
                                    <w:left w:val="none" w:sz="0" w:space="0" w:color="auto"/>
                                    <w:bottom w:val="none" w:sz="0" w:space="0" w:color="auto"/>
                                    <w:right w:val="none" w:sz="0" w:space="0" w:color="auto"/>
                                  </w:divBdr>
                                  <w:divsChild>
                                    <w:div w:id="1852523303">
                                      <w:marLeft w:val="0"/>
                                      <w:marRight w:val="0"/>
                                      <w:marTop w:val="0"/>
                                      <w:marBottom w:val="0"/>
                                      <w:divBdr>
                                        <w:top w:val="none" w:sz="0" w:space="0" w:color="auto"/>
                                        <w:left w:val="none" w:sz="0" w:space="0" w:color="auto"/>
                                        <w:bottom w:val="none" w:sz="0" w:space="0" w:color="auto"/>
                                        <w:right w:val="none" w:sz="0" w:space="0" w:color="auto"/>
                                      </w:divBdr>
                                      <w:divsChild>
                                        <w:div w:id="1907111162">
                                          <w:marLeft w:val="0"/>
                                          <w:marRight w:val="0"/>
                                          <w:marTop w:val="0"/>
                                          <w:marBottom w:val="0"/>
                                          <w:divBdr>
                                            <w:top w:val="none" w:sz="0" w:space="0" w:color="auto"/>
                                            <w:left w:val="none" w:sz="0" w:space="0" w:color="auto"/>
                                            <w:bottom w:val="none" w:sz="0" w:space="0" w:color="auto"/>
                                            <w:right w:val="none" w:sz="0" w:space="0" w:color="auto"/>
                                          </w:divBdr>
                                          <w:divsChild>
                                            <w:div w:id="365260260">
                                              <w:marLeft w:val="0"/>
                                              <w:marRight w:val="0"/>
                                              <w:marTop w:val="0"/>
                                              <w:marBottom w:val="0"/>
                                              <w:divBdr>
                                                <w:top w:val="none" w:sz="0" w:space="0" w:color="auto"/>
                                                <w:left w:val="none" w:sz="0" w:space="0" w:color="auto"/>
                                                <w:bottom w:val="none" w:sz="0" w:space="0" w:color="auto"/>
                                                <w:right w:val="none" w:sz="0" w:space="0" w:color="auto"/>
                                              </w:divBdr>
                                              <w:divsChild>
                                                <w:div w:id="1524855042">
                                                  <w:marLeft w:val="0"/>
                                                  <w:marRight w:val="0"/>
                                                  <w:marTop w:val="0"/>
                                                  <w:marBottom w:val="0"/>
                                                  <w:divBdr>
                                                    <w:top w:val="none" w:sz="0" w:space="0" w:color="auto"/>
                                                    <w:left w:val="none" w:sz="0" w:space="0" w:color="auto"/>
                                                    <w:bottom w:val="none" w:sz="0" w:space="0" w:color="auto"/>
                                                    <w:right w:val="none" w:sz="0" w:space="0" w:color="auto"/>
                                                  </w:divBdr>
                                                  <w:divsChild>
                                                    <w:div w:id="1456098932">
                                                      <w:marLeft w:val="0"/>
                                                      <w:marRight w:val="0"/>
                                                      <w:marTop w:val="0"/>
                                                      <w:marBottom w:val="0"/>
                                                      <w:divBdr>
                                                        <w:top w:val="none" w:sz="0" w:space="0" w:color="auto"/>
                                                        <w:left w:val="none" w:sz="0" w:space="0" w:color="auto"/>
                                                        <w:bottom w:val="none" w:sz="0" w:space="0" w:color="auto"/>
                                                        <w:right w:val="none" w:sz="0" w:space="0" w:color="auto"/>
                                                      </w:divBdr>
                                                      <w:divsChild>
                                                        <w:div w:id="2071462374">
                                                          <w:marLeft w:val="0"/>
                                                          <w:marRight w:val="0"/>
                                                          <w:marTop w:val="0"/>
                                                          <w:marBottom w:val="0"/>
                                                          <w:divBdr>
                                                            <w:top w:val="none" w:sz="0" w:space="0" w:color="auto"/>
                                                            <w:left w:val="none" w:sz="0" w:space="0" w:color="auto"/>
                                                            <w:bottom w:val="none" w:sz="0" w:space="0" w:color="auto"/>
                                                            <w:right w:val="none" w:sz="0" w:space="0" w:color="auto"/>
                                                          </w:divBdr>
                                                          <w:divsChild>
                                                            <w:div w:id="759332713">
                                                              <w:marLeft w:val="0"/>
                                                              <w:marRight w:val="0"/>
                                                              <w:marTop w:val="0"/>
                                                              <w:marBottom w:val="0"/>
                                                              <w:divBdr>
                                                                <w:top w:val="none" w:sz="0" w:space="0" w:color="auto"/>
                                                                <w:left w:val="none" w:sz="0" w:space="0" w:color="auto"/>
                                                                <w:bottom w:val="none" w:sz="0" w:space="0" w:color="auto"/>
                                                                <w:right w:val="none" w:sz="0" w:space="0" w:color="auto"/>
                                                              </w:divBdr>
                                                              <w:divsChild>
                                                                <w:div w:id="16749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9855404">
      <w:bodyDiv w:val="1"/>
      <w:marLeft w:val="0"/>
      <w:marRight w:val="0"/>
      <w:marTop w:val="0"/>
      <w:marBottom w:val="0"/>
      <w:divBdr>
        <w:top w:val="none" w:sz="0" w:space="0" w:color="auto"/>
        <w:left w:val="none" w:sz="0" w:space="0" w:color="auto"/>
        <w:bottom w:val="none" w:sz="0" w:space="0" w:color="auto"/>
        <w:right w:val="none" w:sz="0" w:space="0" w:color="auto"/>
      </w:divBdr>
      <w:divsChild>
        <w:div w:id="550465625">
          <w:marLeft w:val="0"/>
          <w:marRight w:val="0"/>
          <w:marTop w:val="0"/>
          <w:marBottom w:val="0"/>
          <w:divBdr>
            <w:top w:val="none" w:sz="0" w:space="0" w:color="auto"/>
            <w:left w:val="none" w:sz="0" w:space="0" w:color="auto"/>
            <w:bottom w:val="none" w:sz="0" w:space="0" w:color="auto"/>
            <w:right w:val="none" w:sz="0" w:space="0" w:color="auto"/>
          </w:divBdr>
          <w:divsChild>
            <w:div w:id="1693457674">
              <w:marLeft w:val="0"/>
              <w:marRight w:val="0"/>
              <w:marTop w:val="0"/>
              <w:marBottom w:val="0"/>
              <w:divBdr>
                <w:top w:val="none" w:sz="0" w:space="0" w:color="auto"/>
                <w:left w:val="none" w:sz="0" w:space="0" w:color="auto"/>
                <w:bottom w:val="none" w:sz="0" w:space="0" w:color="auto"/>
                <w:right w:val="none" w:sz="0" w:space="0" w:color="auto"/>
              </w:divBdr>
              <w:divsChild>
                <w:div w:id="882908668">
                  <w:marLeft w:val="0"/>
                  <w:marRight w:val="0"/>
                  <w:marTop w:val="0"/>
                  <w:marBottom w:val="0"/>
                  <w:divBdr>
                    <w:top w:val="none" w:sz="0" w:space="0" w:color="auto"/>
                    <w:left w:val="none" w:sz="0" w:space="0" w:color="auto"/>
                    <w:bottom w:val="none" w:sz="0" w:space="0" w:color="auto"/>
                    <w:right w:val="none" w:sz="0" w:space="0" w:color="auto"/>
                  </w:divBdr>
                  <w:divsChild>
                    <w:div w:id="442848160">
                      <w:marLeft w:val="0"/>
                      <w:marRight w:val="0"/>
                      <w:marTop w:val="0"/>
                      <w:marBottom w:val="0"/>
                      <w:divBdr>
                        <w:top w:val="none" w:sz="0" w:space="0" w:color="auto"/>
                        <w:left w:val="none" w:sz="0" w:space="0" w:color="auto"/>
                        <w:bottom w:val="none" w:sz="0" w:space="0" w:color="auto"/>
                        <w:right w:val="none" w:sz="0" w:space="0" w:color="auto"/>
                      </w:divBdr>
                      <w:divsChild>
                        <w:div w:id="801923046">
                          <w:marLeft w:val="150"/>
                          <w:marRight w:val="150"/>
                          <w:marTop w:val="0"/>
                          <w:marBottom w:val="0"/>
                          <w:divBdr>
                            <w:top w:val="none" w:sz="0" w:space="0" w:color="auto"/>
                            <w:left w:val="none" w:sz="0" w:space="0" w:color="auto"/>
                            <w:bottom w:val="none" w:sz="0" w:space="0" w:color="auto"/>
                            <w:right w:val="none" w:sz="0" w:space="0" w:color="auto"/>
                          </w:divBdr>
                          <w:divsChild>
                            <w:div w:id="1738741045">
                              <w:marLeft w:val="0"/>
                              <w:marRight w:val="0"/>
                              <w:marTop w:val="0"/>
                              <w:marBottom w:val="0"/>
                              <w:divBdr>
                                <w:top w:val="none" w:sz="0" w:space="0" w:color="auto"/>
                                <w:left w:val="none" w:sz="0" w:space="0" w:color="auto"/>
                                <w:bottom w:val="none" w:sz="0" w:space="0" w:color="auto"/>
                                <w:right w:val="none" w:sz="0" w:space="0" w:color="auto"/>
                              </w:divBdr>
                              <w:divsChild>
                                <w:div w:id="1756243136">
                                  <w:marLeft w:val="0"/>
                                  <w:marRight w:val="0"/>
                                  <w:marTop w:val="0"/>
                                  <w:marBottom w:val="0"/>
                                  <w:divBdr>
                                    <w:top w:val="none" w:sz="0" w:space="0" w:color="auto"/>
                                    <w:left w:val="none" w:sz="0" w:space="0" w:color="auto"/>
                                    <w:bottom w:val="none" w:sz="0" w:space="0" w:color="auto"/>
                                    <w:right w:val="none" w:sz="0" w:space="0" w:color="auto"/>
                                  </w:divBdr>
                                  <w:divsChild>
                                    <w:div w:id="1053507468">
                                      <w:marLeft w:val="0"/>
                                      <w:marRight w:val="0"/>
                                      <w:marTop w:val="0"/>
                                      <w:marBottom w:val="0"/>
                                      <w:divBdr>
                                        <w:top w:val="none" w:sz="0" w:space="0" w:color="auto"/>
                                        <w:left w:val="none" w:sz="0" w:space="0" w:color="auto"/>
                                        <w:bottom w:val="none" w:sz="0" w:space="0" w:color="auto"/>
                                        <w:right w:val="none" w:sz="0" w:space="0" w:color="auto"/>
                                      </w:divBdr>
                                      <w:divsChild>
                                        <w:div w:id="481580903">
                                          <w:marLeft w:val="0"/>
                                          <w:marRight w:val="0"/>
                                          <w:marTop w:val="0"/>
                                          <w:marBottom w:val="0"/>
                                          <w:divBdr>
                                            <w:top w:val="none" w:sz="0" w:space="0" w:color="auto"/>
                                            <w:left w:val="none" w:sz="0" w:space="0" w:color="auto"/>
                                            <w:bottom w:val="none" w:sz="0" w:space="0" w:color="auto"/>
                                            <w:right w:val="none" w:sz="0" w:space="0" w:color="auto"/>
                                          </w:divBdr>
                                          <w:divsChild>
                                            <w:div w:id="1582762866">
                                              <w:marLeft w:val="0"/>
                                              <w:marRight w:val="0"/>
                                              <w:marTop w:val="0"/>
                                              <w:marBottom w:val="0"/>
                                              <w:divBdr>
                                                <w:top w:val="none" w:sz="0" w:space="0" w:color="auto"/>
                                                <w:left w:val="none" w:sz="0" w:space="0" w:color="auto"/>
                                                <w:bottom w:val="none" w:sz="0" w:space="0" w:color="auto"/>
                                                <w:right w:val="none" w:sz="0" w:space="0" w:color="auto"/>
                                              </w:divBdr>
                                              <w:divsChild>
                                                <w:div w:id="873730772">
                                                  <w:marLeft w:val="0"/>
                                                  <w:marRight w:val="0"/>
                                                  <w:marTop w:val="0"/>
                                                  <w:marBottom w:val="0"/>
                                                  <w:divBdr>
                                                    <w:top w:val="none" w:sz="0" w:space="0" w:color="auto"/>
                                                    <w:left w:val="none" w:sz="0" w:space="0" w:color="auto"/>
                                                    <w:bottom w:val="none" w:sz="0" w:space="0" w:color="auto"/>
                                                    <w:right w:val="none" w:sz="0" w:space="0" w:color="auto"/>
                                                  </w:divBdr>
                                                  <w:divsChild>
                                                    <w:div w:id="456293523">
                                                      <w:marLeft w:val="0"/>
                                                      <w:marRight w:val="0"/>
                                                      <w:marTop w:val="0"/>
                                                      <w:marBottom w:val="0"/>
                                                      <w:divBdr>
                                                        <w:top w:val="none" w:sz="0" w:space="0" w:color="auto"/>
                                                        <w:left w:val="none" w:sz="0" w:space="0" w:color="auto"/>
                                                        <w:bottom w:val="none" w:sz="0" w:space="0" w:color="auto"/>
                                                        <w:right w:val="none" w:sz="0" w:space="0" w:color="auto"/>
                                                      </w:divBdr>
                                                      <w:divsChild>
                                                        <w:div w:id="12849551">
                                                          <w:marLeft w:val="0"/>
                                                          <w:marRight w:val="0"/>
                                                          <w:marTop w:val="0"/>
                                                          <w:marBottom w:val="0"/>
                                                          <w:divBdr>
                                                            <w:top w:val="none" w:sz="0" w:space="0" w:color="auto"/>
                                                            <w:left w:val="none" w:sz="0" w:space="0" w:color="auto"/>
                                                            <w:bottom w:val="none" w:sz="0" w:space="0" w:color="auto"/>
                                                            <w:right w:val="none" w:sz="0" w:space="0" w:color="auto"/>
                                                          </w:divBdr>
                                                          <w:divsChild>
                                                            <w:div w:id="332300243">
                                                              <w:marLeft w:val="0"/>
                                                              <w:marRight w:val="0"/>
                                                              <w:marTop w:val="0"/>
                                                              <w:marBottom w:val="0"/>
                                                              <w:divBdr>
                                                                <w:top w:val="none" w:sz="0" w:space="0" w:color="auto"/>
                                                                <w:left w:val="none" w:sz="0" w:space="0" w:color="auto"/>
                                                                <w:bottom w:val="none" w:sz="0" w:space="0" w:color="auto"/>
                                                                <w:right w:val="none" w:sz="0" w:space="0" w:color="auto"/>
                                                              </w:divBdr>
                                                              <w:divsChild>
                                                                <w:div w:id="738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7754190">
      <w:bodyDiv w:val="1"/>
      <w:marLeft w:val="0"/>
      <w:marRight w:val="0"/>
      <w:marTop w:val="0"/>
      <w:marBottom w:val="0"/>
      <w:divBdr>
        <w:top w:val="none" w:sz="0" w:space="0" w:color="auto"/>
        <w:left w:val="none" w:sz="0" w:space="0" w:color="auto"/>
        <w:bottom w:val="none" w:sz="0" w:space="0" w:color="auto"/>
        <w:right w:val="none" w:sz="0" w:space="0" w:color="auto"/>
      </w:divBdr>
      <w:divsChild>
        <w:div w:id="497115017">
          <w:marLeft w:val="0"/>
          <w:marRight w:val="0"/>
          <w:marTop w:val="0"/>
          <w:marBottom w:val="0"/>
          <w:divBdr>
            <w:top w:val="none" w:sz="0" w:space="0" w:color="auto"/>
            <w:left w:val="none" w:sz="0" w:space="0" w:color="auto"/>
            <w:bottom w:val="none" w:sz="0" w:space="0" w:color="auto"/>
            <w:right w:val="none" w:sz="0" w:space="0" w:color="auto"/>
          </w:divBdr>
          <w:divsChild>
            <w:div w:id="92749152">
              <w:marLeft w:val="0"/>
              <w:marRight w:val="0"/>
              <w:marTop w:val="0"/>
              <w:marBottom w:val="0"/>
              <w:divBdr>
                <w:top w:val="none" w:sz="0" w:space="0" w:color="auto"/>
                <w:left w:val="none" w:sz="0" w:space="0" w:color="auto"/>
                <w:bottom w:val="none" w:sz="0" w:space="0" w:color="auto"/>
                <w:right w:val="none" w:sz="0" w:space="0" w:color="auto"/>
              </w:divBdr>
              <w:divsChild>
                <w:div w:id="1340426906">
                  <w:marLeft w:val="0"/>
                  <w:marRight w:val="0"/>
                  <w:marTop w:val="0"/>
                  <w:marBottom w:val="0"/>
                  <w:divBdr>
                    <w:top w:val="none" w:sz="0" w:space="0" w:color="auto"/>
                    <w:left w:val="none" w:sz="0" w:space="0" w:color="auto"/>
                    <w:bottom w:val="none" w:sz="0" w:space="0" w:color="auto"/>
                    <w:right w:val="none" w:sz="0" w:space="0" w:color="auto"/>
                  </w:divBdr>
                  <w:divsChild>
                    <w:div w:id="389352634">
                      <w:marLeft w:val="0"/>
                      <w:marRight w:val="0"/>
                      <w:marTop w:val="0"/>
                      <w:marBottom w:val="0"/>
                      <w:divBdr>
                        <w:top w:val="none" w:sz="0" w:space="0" w:color="auto"/>
                        <w:left w:val="none" w:sz="0" w:space="0" w:color="auto"/>
                        <w:bottom w:val="none" w:sz="0" w:space="0" w:color="auto"/>
                        <w:right w:val="none" w:sz="0" w:space="0" w:color="auto"/>
                      </w:divBdr>
                      <w:divsChild>
                        <w:div w:id="1573157770">
                          <w:marLeft w:val="150"/>
                          <w:marRight w:val="150"/>
                          <w:marTop w:val="0"/>
                          <w:marBottom w:val="0"/>
                          <w:divBdr>
                            <w:top w:val="none" w:sz="0" w:space="0" w:color="auto"/>
                            <w:left w:val="none" w:sz="0" w:space="0" w:color="auto"/>
                            <w:bottom w:val="none" w:sz="0" w:space="0" w:color="auto"/>
                            <w:right w:val="none" w:sz="0" w:space="0" w:color="auto"/>
                          </w:divBdr>
                          <w:divsChild>
                            <w:div w:id="1901552042">
                              <w:marLeft w:val="0"/>
                              <w:marRight w:val="0"/>
                              <w:marTop w:val="0"/>
                              <w:marBottom w:val="0"/>
                              <w:divBdr>
                                <w:top w:val="none" w:sz="0" w:space="0" w:color="auto"/>
                                <w:left w:val="none" w:sz="0" w:space="0" w:color="auto"/>
                                <w:bottom w:val="none" w:sz="0" w:space="0" w:color="auto"/>
                                <w:right w:val="none" w:sz="0" w:space="0" w:color="auto"/>
                              </w:divBdr>
                              <w:divsChild>
                                <w:div w:id="1494182095">
                                  <w:marLeft w:val="0"/>
                                  <w:marRight w:val="0"/>
                                  <w:marTop w:val="0"/>
                                  <w:marBottom w:val="0"/>
                                  <w:divBdr>
                                    <w:top w:val="none" w:sz="0" w:space="0" w:color="auto"/>
                                    <w:left w:val="none" w:sz="0" w:space="0" w:color="auto"/>
                                    <w:bottom w:val="none" w:sz="0" w:space="0" w:color="auto"/>
                                    <w:right w:val="none" w:sz="0" w:space="0" w:color="auto"/>
                                  </w:divBdr>
                                  <w:divsChild>
                                    <w:div w:id="1265459729">
                                      <w:marLeft w:val="0"/>
                                      <w:marRight w:val="0"/>
                                      <w:marTop w:val="0"/>
                                      <w:marBottom w:val="0"/>
                                      <w:divBdr>
                                        <w:top w:val="none" w:sz="0" w:space="0" w:color="auto"/>
                                        <w:left w:val="none" w:sz="0" w:space="0" w:color="auto"/>
                                        <w:bottom w:val="none" w:sz="0" w:space="0" w:color="auto"/>
                                        <w:right w:val="none" w:sz="0" w:space="0" w:color="auto"/>
                                      </w:divBdr>
                                      <w:divsChild>
                                        <w:div w:id="713844021">
                                          <w:marLeft w:val="0"/>
                                          <w:marRight w:val="0"/>
                                          <w:marTop w:val="0"/>
                                          <w:marBottom w:val="0"/>
                                          <w:divBdr>
                                            <w:top w:val="none" w:sz="0" w:space="0" w:color="auto"/>
                                            <w:left w:val="none" w:sz="0" w:space="0" w:color="auto"/>
                                            <w:bottom w:val="none" w:sz="0" w:space="0" w:color="auto"/>
                                            <w:right w:val="none" w:sz="0" w:space="0" w:color="auto"/>
                                          </w:divBdr>
                                          <w:divsChild>
                                            <w:div w:id="844783587">
                                              <w:marLeft w:val="0"/>
                                              <w:marRight w:val="0"/>
                                              <w:marTop w:val="0"/>
                                              <w:marBottom w:val="0"/>
                                              <w:divBdr>
                                                <w:top w:val="none" w:sz="0" w:space="0" w:color="auto"/>
                                                <w:left w:val="none" w:sz="0" w:space="0" w:color="auto"/>
                                                <w:bottom w:val="none" w:sz="0" w:space="0" w:color="auto"/>
                                                <w:right w:val="none" w:sz="0" w:space="0" w:color="auto"/>
                                              </w:divBdr>
                                              <w:divsChild>
                                                <w:div w:id="132717418">
                                                  <w:marLeft w:val="0"/>
                                                  <w:marRight w:val="0"/>
                                                  <w:marTop w:val="0"/>
                                                  <w:marBottom w:val="0"/>
                                                  <w:divBdr>
                                                    <w:top w:val="none" w:sz="0" w:space="0" w:color="auto"/>
                                                    <w:left w:val="none" w:sz="0" w:space="0" w:color="auto"/>
                                                    <w:bottom w:val="none" w:sz="0" w:space="0" w:color="auto"/>
                                                    <w:right w:val="none" w:sz="0" w:space="0" w:color="auto"/>
                                                  </w:divBdr>
                                                  <w:divsChild>
                                                    <w:div w:id="1430929176">
                                                      <w:marLeft w:val="0"/>
                                                      <w:marRight w:val="0"/>
                                                      <w:marTop w:val="0"/>
                                                      <w:marBottom w:val="0"/>
                                                      <w:divBdr>
                                                        <w:top w:val="none" w:sz="0" w:space="0" w:color="auto"/>
                                                        <w:left w:val="none" w:sz="0" w:space="0" w:color="auto"/>
                                                        <w:bottom w:val="none" w:sz="0" w:space="0" w:color="auto"/>
                                                        <w:right w:val="none" w:sz="0" w:space="0" w:color="auto"/>
                                                      </w:divBdr>
                                                      <w:divsChild>
                                                        <w:div w:id="894656961">
                                                          <w:marLeft w:val="0"/>
                                                          <w:marRight w:val="0"/>
                                                          <w:marTop w:val="0"/>
                                                          <w:marBottom w:val="0"/>
                                                          <w:divBdr>
                                                            <w:top w:val="none" w:sz="0" w:space="0" w:color="auto"/>
                                                            <w:left w:val="none" w:sz="0" w:space="0" w:color="auto"/>
                                                            <w:bottom w:val="none" w:sz="0" w:space="0" w:color="auto"/>
                                                            <w:right w:val="none" w:sz="0" w:space="0" w:color="auto"/>
                                                          </w:divBdr>
                                                          <w:divsChild>
                                                            <w:div w:id="1528254471">
                                                              <w:marLeft w:val="0"/>
                                                              <w:marRight w:val="0"/>
                                                              <w:marTop w:val="0"/>
                                                              <w:marBottom w:val="0"/>
                                                              <w:divBdr>
                                                                <w:top w:val="none" w:sz="0" w:space="0" w:color="auto"/>
                                                                <w:left w:val="none" w:sz="0" w:space="0" w:color="auto"/>
                                                                <w:bottom w:val="none" w:sz="0" w:space="0" w:color="auto"/>
                                                                <w:right w:val="none" w:sz="0" w:space="0" w:color="auto"/>
                                                              </w:divBdr>
                                                              <w:divsChild>
                                                                <w:div w:id="6439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vt.sfz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894</Words>
  <Characters>5276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Urbanová Mojsejová Kateřina</dc:creator>
  <cp:keywords/>
  <dc:description/>
  <cp:lastModifiedBy>Urbanová Mojsejová Kateřina</cp:lastModifiedBy>
  <cp:revision>23</cp:revision>
  <dcterms:created xsi:type="dcterms:W3CDTF">2019-05-02T06:58:00Z</dcterms:created>
  <dcterms:modified xsi:type="dcterms:W3CDTF">2019-05-02T07:54:00Z</dcterms:modified>
</cp:coreProperties>
</file>